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45" w:rsidRPr="003E6C4E" w:rsidRDefault="00B66545" w:rsidP="00B66545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B66545" w:rsidRPr="003E6C4E" w:rsidRDefault="00B66545" w:rsidP="00B66545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B66545" w:rsidRPr="003E6C4E" w:rsidRDefault="00B66545" w:rsidP="00B66545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B66545" w:rsidRPr="003E6C4E" w:rsidRDefault="00B66545" w:rsidP="00B66545">
      <w:pPr>
        <w:jc w:val="both"/>
        <w:rPr>
          <w:sz w:val="24"/>
        </w:rPr>
      </w:pPr>
    </w:p>
    <w:p w:rsidR="00B66545" w:rsidRPr="00C64DF7" w:rsidRDefault="00B66545" w:rsidP="00B66545">
      <w:pPr>
        <w:spacing w:line="360" w:lineRule="auto"/>
        <w:jc w:val="both"/>
        <w:rPr>
          <w:bCs/>
          <w:sz w:val="22"/>
          <w:szCs w:val="22"/>
        </w:rPr>
      </w:pPr>
      <w:r w:rsidRPr="00C64DF7">
        <w:rPr>
          <w:bCs/>
          <w:sz w:val="22"/>
          <w:szCs w:val="22"/>
        </w:rPr>
        <w:t>Stručné slovní zhodnoc</w:t>
      </w:r>
      <w:r>
        <w:rPr>
          <w:bCs/>
          <w:sz w:val="22"/>
          <w:szCs w:val="22"/>
        </w:rPr>
        <w:t>ení realizovaného projektu (včetně</w:t>
      </w:r>
      <w:r w:rsidRPr="00C64DF7">
        <w:rPr>
          <w:bCs/>
          <w:sz w:val="22"/>
          <w:szCs w:val="22"/>
        </w:rPr>
        <w:t xml:space="preserve"> rekapitulace případných změn projektu provedených a náležitě oznámených během roku</w:t>
      </w:r>
      <w:r>
        <w:rPr>
          <w:bCs/>
          <w:sz w:val="22"/>
          <w:szCs w:val="22"/>
        </w:rPr>
        <w:t>).</w:t>
      </w:r>
    </w:p>
    <w:p w:rsidR="00B66545" w:rsidRPr="008110F5" w:rsidRDefault="00B66545" w:rsidP="00B66545">
      <w:pPr>
        <w:rPr>
          <w:sz w:val="22"/>
          <w:szCs w:val="22"/>
        </w:rPr>
      </w:pPr>
    </w:p>
    <w:p w:rsidR="00B66545" w:rsidRPr="008110F5" w:rsidRDefault="00B66545" w:rsidP="00B66545">
      <w:pPr>
        <w:jc w:val="both"/>
        <w:rPr>
          <w:sz w:val="22"/>
          <w:szCs w:val="22"/>
        </w:rPr>
      </w:pPr>
      <w:r w:rsidRPr="008110F5">
        <w:rPr>
          <w:b/>
          <w:sz w:val="22"/>
          <w:szCs w:val="22"/>
        </w:rPr>
        <w:t>Projekty zaměřené na provoz informačních bran</w:t>
      </w:r>
      <w:r w:rsidRPr="008110F5">
        <w:rPr>
          <w:sz w:val="22"/>
          <w:szCs w:val="22"/>
        </w:rPr>
        <w:t xml:space="preserve"> doloží rovněž statistiky jejich využití za rok 2017, obsahující minimálně údaje o počtu návštěv (</w:t>
      </w:r>
      <w:proofErr w:type="spellStart"/>
      <w:r w:rsidRPr="008110F5">
        <w:rPr>
          <w:sz w:val="22"/>
          <w:szCs w:val="22"/>
        </w:rPr>
        <w:t>sessions</w:t>
      </w:r>
      <w:proofErr w:type="spellEnd"/>
      <w:r w:rsidRPr="008110F5">
        <w:rPr>
          <w:sz w:val="22"/>
          <w:szCs w:val="22"/>
        </w:rPr>
        <w:t xml:space="preserve">), počtu zhlédnutí (page </w:t>
      </w:r>
      <w:proofErr w:type="spellStart"/>
      <w:r w:rsidRPr="008110F5">
        <w:rPr>
          <w:sz w:val="22"/>
          <w:szCs w:val="22"/>
        </w:rPr>
        <w:t>views</w:t>
      </w:r>
      <w:proofErr w:type="spellEnd"/>
      <w:r w:rsidRPr="008110F5">
        <w:rPr>
          <w:sz w:val="22"/>
          <w:szCs w:val="22"/>
        </w:rPr>
        <w:t>), unikátních návštěvnících (</w:t>
      </w:r>
      <w:proofErr w:type="spellStart"/>
      <w:r w:rsidRPr="008110F5">
        <w:rPr>
          <w:sz w:val="22"/>
          <w:szCs w:val="22"/>
        </w:rPr>
        <w:t>users</w:t>
      </w:r>
      <w:proofErr w:type="spellEnd"/>
      <w:r w:rsidRPr="008110F5">
        <w:rPr>
          <w:sz w:val="22"/>
          <w:szCs w:val="22"/>
        </w:rPr>
        <w:t>) a průměrné délce návštěvy (</w:t>
      </w:r>
      <w:r w:rsidRPr="008110F5">
        <w:rPr>
          <w:sz w:val="22"/>
          <w:szCs w:val="22"/>
          <w:lang w:val="en-US"/>
        </w:rPr>
        <w:t>avg. session duration))</w:t>
      </w:r>
      <w:r w:rsidRPr="008110F5">
        <w:rPr>
          <w:rStyle w:val="Znakapoznpodarou"/>
          <w:sz w:val="22"/>
          <w:szCs w:val="22"/>
          <w:lang w:val="en-US"/>
        </w:rPr>
        <w:footnoteReference w:id="1"/>
      </w:r>
      <w:r w:rsidRPr="008110F5">
        <w:rPr>
          <w:sz w:val="22"/>
          <w:szCs w:val="22"/>
          <w:lang w:val="en-US"/>
        </w:rPr>
        <w:t>.</w:t>
      </w:r>
    </w:p>
    <w:p w:rsidR="00B66545" w:rsidRPr="008110F5" w:rsidRDefault="00B66545" w:rsidP="00B66545">
      <w:pPr>
        <w:jc w:val="both"/>
        <w:rPr>
          <w:sz w:val="22"/>
          <w:szCs w:val="22"/>
        </w:rPr>
      </w:pPr>
    </w:p>
    <w:p w:rsidR="00B66545" w:rsidRPr="008110F5" w:rsidRDefault="00B66545" w:rsidP="00B66545">
      <w:pPr>
        <w:rPr>
          <w:sz w:val="22"/>
          <w:szCs w:val="22"/>
        </w:rPr>
      </w:pPr>
    </w:p>
    <w:p w:rsidR="00B66545" w:rsidRDefault="00B66545" w:rsidP="00B66545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rStyle w:val="dn"/>
          <w:sz w:val="24"/>
          <w:szCs w:val="24"/>
        </w:rPr>
        <w:t>Díky bráně ART jsme badatelů</w:t>
      </w:r>
      <w:r>
        <w:rPr>
          <w:rStyle w:val="dn"/>
          <w:sz w:val="24"/>
          <w:szCs w:val="24"/>
          <w:lang w:val="pt-PT"/>
        </w:rPr>
        <w:t>m umo</w:t>
      </w:r>
      <w:proofErr w:type="spellStart"/>
      <w:r>
        <w:rPr>
          <w:rStyle w:val="dn"/>
          <w:sz w:val="24"/>
          <w:szCs w:val="24"/>
        </w:rPr>
        <w:t>žnili</w:t>
      </w:r>
      <w:proofErr w:type="spellEnd"/>
      <w:r>
        <w:rPr>
          <w:rStyle w:val="dn"/>
          <w:sz w:val="24"/>
          <w:szCs w:val="24"/>
        </w:rPr>
        <w:t xml:space="preserve">, aby mohli z jednoho místa jedním vyhledávacím rozhraním prohledávat různé </w:t>
      </w:r>
      <w:proofErr w:type="spellStart"/>
      <w:r>
        <w:rPr>
          <w:rStyle w:val="dn"/>
          <w:sz w:val="24"/>
          <w:szCs w:val="24"/>
        </w:rPr>
        <w:t>česk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proofErr w:type="spellStart"/>
      <w:r>
        <w:rPr>
          <w:rStyle w:val="dn"/>
          <w:sz w:val="24"/>
          <w:szCs w:val="24"/>
          <w:lang w:val="en-US"/>
        </w:rPr>
        <w:t>informa</w:t>
      </w:r>
      <w:proofErr w:type="spellEnd"/>
      <w:r>
        <w:rPr>
          <w:rStyle w:val="dn"/>
          <w:sz w:val="24"/>
          <w:szCs w:val="24"/>
        </w:rPr>
        <w:t xml:space="preserve">ční zdroje (katalogy knihoven, </w:t>
      </w:r>
      <w:proofErr w:type="spellStart"/>
      <w:r>
        <w:rPr>
          <w:rStyle w:val="dn"/>
          <w:sz w:val="24"/>
          <w:szCs w:val="24"/>
        </w:rPr>
        <w:t>souborn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katalogy, </w:t>
      </w:r>
      <w:proofErr w:type="spellStart"/>
      <w:r>
        <w:rPr>
          <w:rStyle w:val="dn"/>
          <w:sz w:val="24"/>
          <w:szCs w:val="24"/>
        </w:rPr>
        <w:t>článkov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  <w:lang w:val="nl-NL"/>
        </w:rPr>
        <w:t>datab</w:t>
      </w:r>
      <w:proofErr w:type="spellStart"/>
      <w:r>
        <w:rPr>
          <w:rStyle w:val="dn"/>
          <w:sz w:val="24"/>
          <w:szCs w:val="24"/>
        </w:rPr>
        <w:t>áze</w:t>
      </w:r>
      <w:proofErr w:type="spellEnd"/>
      <w:r>
        <w:rPr>
          <w:rStyle w:val="dn"/>
          <w:sz w:val="24"/>
          <w:szCs w:val="24"/>
        </w:rPr>
        <w:t xml:space="preserve">, </w:t>
      </w:r>
      <w:proofErr w:type="spellStart"/>
      <w:r>
        <w:rPr>
          <w:rStyle w:val="dn"/>
          <w:sz w:val="24"/>
          <w:szCs w:val="24"/>
        </w:rPr>
        <w:t>zajímav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>portály atd.). Podařilo se nám tak</w:t>
      </w:r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propojit katalogy dnes již 11 knihoven. </w:t>
      </w:r>
      <w:r>
        <w:rPr>
          <w:sz w:val="24"/>
          <w:szCs w:val="24"/>
        </w:rPr>
        <w:t xml:space="preserve">Jde o knihovny Uměleckoprůmyslového musea v Praze, Národní galerie v Praze, Moravské galerie v Brně, Muzea umění Olomouc, Galerie výtvarného umění v Ostravě, Akademie výtvarných umění v Praze, Národního technického muzea v Praze a Západočeského muzea v Plzni, v loňském roce se k OB ART připojily knihovny Západočeské galerie v Plzni, Národního filmového archivu v Praze a </w:t>
      </w:r>
      <w:r>
        <w:rPr>
          <w:rStyle w:val="dn"/>
          <w:sz w:val="24"/>
          <w:szCs w:val="24"/>
        </w:rPr>
        <w:t>Institutu umění – Divadelního ústavu v Praze.</w:t>
      </w:r>
    </w:p>
    <w:p w:rsidR="00B66545" w:rsidRDefault="00B66545" w:rsidP="00B66545">
      <w:pPr>
        <w:spacing w:line="360" w:lineRule="auto"/>
        <w:ind w:firstLine="708"/>
        <w:jc w:val="both"/>
        <w:rPr>
          <w:rStyle w:val="dn"/>
          <w:sz w:val="24"/>
          <w:szCs w:val="24"/>
        </w:rPr>
      </w:pPr>
      <w:r>
        <w:rPr>
          <w:sz w:val="24"/>
          <w:szCs w:val="24"/>
        </w:rPr>
        <w:t>.</w:t>
      </w:r>
      <w:r>
        <w:rPr>
          <w:rStyle w:val="dn"/>
          <w:sz w:val="24"/>
          <w:szCs w:val="24"/>
        </w:rPr>
        <w:t xml:space="preserve"> Rozšířili jsme dostupnost dat ze zdrojů v OB ART prostřednictví</w:t>
      </w:r>
      <w:r>
        <w:rPr>
          <w:rStyle w:val="dn"/>
          <w:sz w:val="24"/>
          <w:szCs w:val="24"/>
          <w:lang w:val="en-US"/>
        </w:rPr>
        <w:t>m OAI Provider</w:t>
      </w:r>
      <w:r>
        <w:rPr>
          <w:rStyle w:val="dn"/>
          <w:sz w:val="24"/>
          <w:szCs w:val="24"/>
        </w:rPr>
        <w:t xml:space="preserve">ů. Tento modul umožnil sklizeň dat z knihovních </w:t>
      </w:r>
      <w:proofErr w:type="spellStart"/>
      <w:r>
        <w:rPr>
          <w:rStyle w:val="dn"/>
          <w:sz w:val="24"/>
          <w:szCs w:val="24"/>
        </w:rPr>
        <w:t>syst</w:t>
      </w:r>
      <w:proofErr w:type="spellEnd"/>
      <w:r>
        <w:rPr>
          <w:rStyle w:val="dn"/>
          <w:sz w:val="24"/>
          <w:szCs w:val="24"/>
          <w:lang w:val="fr-FR"/>
        </w:rPr>
        <w:t>é</w:t>
      </w:r>
      <w:proofErr w:type="spellStart"/>
      <w:r>
        <w:rPr>
          <w:rStyle w:val="dn"/>
          <w:sz w:val="24"/>
          <w:szCs w:val="24"/>
        </w:rPr>
        <w:t>mů</w:t>
      </w:r>
      <w:proofErr w:type="spellEnd"/>
      <w:r>
        <w:rPr>
          <w:rStyle w:val="dn"/>
          <w:sz w:val="24"/>
          <w:szCs w:val="24"/>
        </w:rPr>
        <w:t xml:space="preserve"> pro libovolný OAI-PMH </w:t>
      </w:r>
      <w:proofErr w:type="spellStart"/>
      <w:r>
        <w:rPr>
          <w:rStyle w:val="dn"/>
          <w:sz w:val="24"/>
          <w:szCs w:val="24"/>
        </w:rPr>
        <w:t>harvester</w:t>
      </w:r>
      <w:proofErr w:type="spellEnd"/>
      <w:r>
        <w:rPr>
          <w:rStyle w:val="dn"/>
          <w:sz w:val="24"/>
          <w:szCs w:val="24"/>
        </w:rPr>
        <w:t xml:space="preserve">. OAI Provider je rovněž nezbytný pro plánovanou budoucí spolupráci </w:t>
      </w:r>
      <w:r>
        <w:rPr>
          <w:rStyle w:val="dn"/>
          <w:sz w:val="24"/>
          <w:szCs w:val="24"/>
          <w:lang w:val="pt-PT"/>
        </w:rPr>
        <w:t>OB ART s Centr</w:t>
      </w:r>
      <w:proofErr w:type="spellStart"/>
      <w:r>
        <w:rPr>
          <w:rStyle w:val="dn"/>
          <w:sz w:val="24"/>
          <w:szCs w:val="24"/>
        </w:rPr>
        <w:t>álním</w:t>
      </w:r>
      <w:proofErr w:type="spellEnd"/>
      <w:r>
        <w:rPr>
          <w:rStyle w:val="dn"/>
          <w:sz w:val="24"/>
          <w:szCs w:val="24"/>
        </w:rPr>
        <w:t xml:space="preserve"> portálem knihoven.</w:t>
      </w:r>
    </w:p>
    <w:p w:rsidR="00B66545" w:rsidRPr="00FD057B" w:rsidRDefault="00B66545" w:rsidP="00B66545">
      <w:pPr>
        <w:spacing w:line="360" w:lineRule="auto"/>
        <w:ind w:firstLine="708"/>
        <w:jc w:val="both"/>
        <w:rPr>
          <w:rStyle w:val="dn"/>
          <w:sz w:val="24"/>
          <w:szCs w:val="24"/>
        </w:rPr>
      </w:pPr>
      <w:r>
        <w:rPr>
          <w:rStyle w:val="dn"/>
          <w:sz w:val="24"/>
          <w:szCs w:val="24"/>
        </w:rPr>
        <w:t xml:space="preserve">Díky třem knihovnám, </w:t>
      </w:r>
      <w:proofErr w:type="spellStart"/>
      <w:r>
        <w:rPr>
          <w:rStyle w:val="dn"/>
          <w:sz w:val="24"/>
          <w:szCs w:val="24"/>
        </w:rPr>
        <w:t>kter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k projektu přistoupily v roce 2016 (Knihovna Národního </w:t>
      </w:r>
      <w:proofErr w:type="spellStart"/>
      <w:r>
        <w:rPr>
          <w:rStyle w:val="dn"/>
          <w:sz w:val="24"/>
          <w:szCs w:val="24"/>
        </w:rPr>
        <w:t>filmov</w:t>
      </w:r>
      <w:proofErr w:type="spellEnd"/>
      <w:r>
        <w:rPr>
          <w:rStyle w:val="dn"/>
          <w:sz w:val="24"/>
          <w:szCs w:val="24"/>
          <w:lang w:val="fr-FR"/>
        </w:rPr>
        <w:t>é</w:t>
      </w:r>
      <w:r>
        <w:rPr>
          <w:rStyle w:val="dn"/>
          <w:sz w:val="24"/>
          <w:szCs w:val="24"/>
        </w:rPr>
        <w:t>ho archivu, Knihovna Institutu umění – Divadelního ústavu a Knihovna Zá</w:t>
      </w:r>
      <w:r>
        <w:rPr>
          <w:rStyle w:val="dn"/>
          <w:sz w:val="24"/>
          <w:szCs w:val="24"/>
          <w:lang w:val="es-ES_tradnl"/>
        </w:rPr>
        <w:t>pado</w:t>
      </w:r>
      <w:proofErr w:type="spellStart"/>
      <w:r>
        <w:rPr>
          <w:rStyle w:val="dn"/>
          <w:sz w:val="24"/>
          <w:szCs w:val="24"/>
        </w:rPr>
        <w:t>česk</w:t>
      </w:r>
      <w:proofErr w:type="spellEnd"/>
      <w:r>
        <w:rPr>
          <w:rStyle w:val="dn"/>
          <w:sz w:val="24"/>
          <w:szCs w:val="24"/>
          <w:lang w:val="fr-FR"/>
        </w:rPr>
        <w:t xml:space="preserve">é </w:t>
      </w:r>
      <w:r>
        <w:rPr>
          <w:rStyle w:val="dn"/>
          <w:sz w:val="24"/>
          <w:szCs w:val="24"/>
        </w:rPr>
        <w:t xml:space="preserve">galerie) se souborný katalog rozšířil na </w:t>
      </w:r>
      <w:r>
        <w:rPr>
          <w:rStyle w:val="dn"/>
          <w:b/>
          <w:bCs/>
          <w:sz w:val="24"/>
          <w:szCs w:val="24"/>
        </w:rPr>
        <w:t>1.120.000</w:t>
      </w:r>
      <w:r>
        <w:rPr>
          <w:rStyle w:val="dn"/>
          <w:sz w:val="24"/>
          <w:szCs w:val="24"/>
        </w:rPr>
        <w:t xml:space="preserve"> dokumentů (</w:t>
      </w:r>
      <w:hyperlink r:id="rId7" w:history="1">
        <w:r>
          <w:rPr>
            <w:rStyle w:val="Hyperlink2"/>
            <w:lang w:val="en-US"/>
          </w:rPr>
          <w:t>http://artlib.eu/stats</w:t>
        </w:r>
      </w:hyperlink>
      <w:r>
        <w:rPr>
          <w:rStyle w:val="dn"/>
          <w:sz w:val="24"/>
          <w:szCs w:val="24"/>
        </w:rPr>
        <w:t xml:space="preserve"> ). Informační nabídka portálu obsahuje kromě souborného katalogu další tři sekce - </w:t>
      </w:r>
      <w:r>
        <w:rPr>
          <w:rStyle w:val="dn"/>
          <w:i/>
          <w:sz w:val="24"/>
          <w:szCs w:val="24"/>
        </w:rPr>
        <w:t>Výstavy, Akce a Knižní novinky</w:t>
      </w:r>
      <w:r>
        <w:rPr>
          <w:rStyle w:val="dn"/>
          <w:sz w:val="24"/>
          <w:szCs w:val="24"/>
        </w:rPr>
        <w:t>, v nichž poskytujeme informace z našich regionů a jelikož je tato část přes vyhledávač propojena s katalogem, získá uživatel na jeden dotaz k umělci, nejen soupis knih o něm, ale i o výstavách a jiných akcích, které se jej týkají. Tato část je obsluhována členy OB ART a svojí aktivitou již vytvořili několik stovek záznamů (cca 500).</w:t>
      </w:r>
    </w:p>
    <w:p w:rsidR="00B66545" w:rsidRDefault="00B66545" w:rsidP="00B66545">
      <w:pPr>
        <w:rPr>
          <w:sz w:val="24"/>
        </w:rPr>
      </w:pPr>
    </w:p>
    <w:p w:rsidR="00B66545" w:rsidRDefault="00B66545" w:rsidP="00B66545">
      <w:pPr>
        <w:rPr>
          <w:sz w:val="24"/>
        </w:rPr>
      </w:pPr>
    </w:p>
    <w:p w:rsidR="00B66545" w:rsidRDefault="00B66545" w:rsidP="00B66545">
      <w:pPr>
        <w:rPr>
          <w:sz w:val="24"/>
        </w:rPr>
      </w:pPr>
    </w:p>
    <w:p w:rsidR="00B66545" w:rsidRDefault="00B66545" w:rsidP="00B66545">
      <w:pPr>
        <w:rPr>
          <w:sz w:val="24"/>
        </w:rPr>
      </w:pPr>
    </w:p>
    <w:p w:rsidR="00B66545" w:rsidRDefault="00B66545" w:rsidP="00B66545">
      <w:pPr>
        <w:rPr>
          <w:sz w:val="24"/>
        </w:rPr>
      </w:pPr>
    </w:p>
    <w:p w:rsidR="00B66545" w:rsidRDefault="00B66545" w:rsidP="00B66545">
      <w:pPr>
        <w:rPr>
          <w:sz w:val="24"/>
        </w:rPr>
      </w:pPr>
    </w:p>
    <w:p w:rsidR="00B66545" w:rsidRDefault="00B66545" w:rsidP="00B66545">
      <w:pPr>
        <w:rPr>
          <w:sz w:val="24"/>
        </w:rPr>
      </w:pPr>
    </w:p>
    <w:p w:rsidR="00B66545" w:rsidRDefault="00B66545" w:rsidP="00B66545">
      <w:pPr>
        <w:rPr>
          <w:sz w:val="24"/>
        </w:rPr>
      </w:pPr>
      <w:r>
        <w:rPr>
          <w:sz w:val="24"/>
        </w:rPr>
        <w:t>Statistiky</w:t>
      </w:r>
    </w:p>
    <w:p w:rsidR="00B66545" w:rsidRDefault="00B66545" w:rsidP="00B66545"/>
    <w:p w:rsidR="00B66545" w:rsidRDefault="00B66545" w:rsidP="00B66545">
      <w:pPr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5242560" cy="8468995"/>
            <wp:effectExtent l="0" t="0" r="0" b="8255"/>
            <wp:docPr id="1" name="Obrázek 1" descr="Nov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vé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846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45" w:rsidRDefault="00B66545" w:rsidP="00B66545">
      <w:pPr>
        <w:rPr>
          <w:sz w:val="24"/>
        </w:rPr>
      </w:pPr>
    </w:p>
    <w:p w:rsidR="00B26A72" w:rsidRDefault="00B26A72">
      <w:bookmarkStart w:id="0" w:name="_GoBack"/>
      <w:bookmarkEnd w:id="0"/>
    </w:p>
    <w:sectPr w:rsidR="00B26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606" w:rsidRDefault="002E1606" w:rsidP="00B66545">
      <w:r>
        <w:separator/>
      </w:r>
    </w:p>
  </w:endnote>
  <w:endnote w:type="continuationSeparator" w:id="0">
    <w:p w:rsidR="002E1606" w:rsidRDefault="002E1606" w:rsidP="00B66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606" w:rsidRDefault="002E1606" w:rsidP="00B66545">
      <w:r>
        <w:separator/>
      </w:r>
    </w:p>
  </w:footnote>
  <w:footnote w:type="continuationSeparator" w:id="0">
    <w:p w:rsidR="002E1606" w:rsidRDefault="002E1606" w:rsidP="00B66545">
      <w:r>
        <w:continuationSeparator/>
      </w:r>
    </w:p>
  </w:footnote>
  <w:footnote w:id="1">
    <w:p w:rsidR="00B66545" w:rsidRPr="003009E3" w:rsidRDefault="00B66545" w:rsidP="00B66545">
      <w:pPr>
        <w:pStyle w:val="Textpoznpodarou"/>
        <w:rPr>
          <w:sz w:val="22"/>
          <w:szCs w:val="22"/>
        </w:rPr>
      </w:pPr>
      <w:r w:rsidRPr="003009E3">
        <w:rPr>
          <w:rStyle w:val="Znakapoznpodarou"/>
          <w:sz w:val="22"/>
          <w:szCs w:val="22"/>
        </w:rPr>
        <w:footnoteRef/>
      </w:r>
      <w:r w:rsidRPr="003009E3">
        <w:rPr>
          <w:sz w:val="22"/>
          <w:szCs w:val="22"/>
        </w:rPr>
        <w:t xml:space="preserve"> </w:t>
      </w:r>
      <w:proofErr w:type="spellStart"/>
      <w:proofErr w:type="gramStart"/>
      <w:r w:rsidRPr="003009E3">
        <w:rPr>
          <w:sz w:val="22"/>
          <w:szCs w:val="22"/>
          <w:lang w:val="en-US"/>
        </w:rPr>
        <w:t>Anglické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termíny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vycházejí</w:t>
      </w:r>
      <w:proofErr w:type="spellEnd"/>
      <w:r w:rsidRPr="003009E3">
        <w:rPr>
          <w:sz w:val="22"/>
          <w:szCs w:val="22"/>
          <w:lang w:val="en-US"/>
        </w:rPr>
        <w:t xml:space="preserve"> z </w:t>
      </w:r>
      <w:proofErr w:type="spellStart"/>
      <w:r w:rsidRPr="003009E3">
        <w:rPr>
          <w:sz w:val="22"/>
          <w:szCs w:val="22"/>
          <w:lang w:val="en-US"/>
        </w:rPr>
        <w:t>terminologie</w:t>
      </w:r>
      <w:proofErr w:type="spellEnd"/>
      <w:r w:rsidRPr="003009E3">
        <w:rPr>
          <w:sz w:val="22"/>
          <w:szCs w:val="22"/>
          <w:lang w:val="en-US"/>
        </w:rPr>
        <w:t xml:space="preserve"> Google Analytics, </w:t>
      </w:r>
      <w:proofErr w:type="spellStart"/>
      <w:r w:rsidRPr="003009E3">
        <w:rPr>
          <w:sz w:val="22"/>
          <w:szCs w:val="22"/>
          <w:lang w:val="en-US"/>
        </w:rPr>
        <w:t>lze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však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používat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i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jiné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nástroje</w:t>
      </w:r>
      <w:proofErr w:type="spellEnd"/>
      <w:r w:rsidRPr="003009E3">
        <w:rPr>
          <w:sz w:val="22"/>
          <w:szCs w:val="22"/>
          <w:lang w:val="en-US"/>
        </w:rPr>
        <w:t xml:space="preserve">, </w:t>
      </w:r>
      <w:proofErr w:type="spellStart"/>
      <w:r w:rsidRPr="003009E3">
        <w:rPr>
          <w:sz w:val="22"/>
          <w:szCs w:val="22"/>
          <w:lang w:val="en-US"/>
        </w:rPr>
        <w:t>podávající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ekvivalentní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údaje</w:t>
      </w:r>
      <w:proofErr w:type="spellEnd"/>
      <w:r>
        <w:rPr>
          <w:sz w:val="22"/>
          <w:szCs w:val="22"/>
          <w:lang w:val="en-US"/>
        </w:rPr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45"/>
    <w:rsid w:val="002E1606"/>
    <w:rsid w:val="00B26A72"/>
    <w:rsid w:val="00B6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6545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B66545"/>
  </w:style>
  <w:style w:type="character" w:customStyle="1" w:styleId="TextpoznpodarouChar">
    <w:name w:val="Text pozn. pod čarou Char"/>
    <w:basedOn w:val="Standardnpsmoodstavce"/>
    <w:link w:val="Textpoznpodarou"/>
    <w:semiHidden/>
    <w:rsid w:val="00B6654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B66545"/>
    <w:rPr>
      <w:vertAlign w:val="superscript"/>
    </w:rPr>
  </w:style>
  <w:style w:type="character" w:customStyle="1" w:styleId="dn">
    <w:name w:val="Žádný"/>
    <w:rsid w:val="00B66545"/>
  </w:style>
  <w:style w:type="character" w:customStyle="1" w:styleId="Hyperlink2">
    <w:name w:val="Hyperlink.2"/>
    <w:rsid w:val="00B66545"/>
    <w:rPr>
      <w:color w:val="0000FF"/>
      <w:sz w:val="24"/>
      <w:szCs w:val="24"/>
      <w:u w:val="single" w:color="0000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65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54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6545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B66545"/>
  </w:style>
  <w:style w:type="character" w:customStyle="1" w:styleId="TextpoznpodarouChar">
    <w:name w:val="Text pozn. pod čarou Char"/>
    <w:basedOn w:val="Standardnpsmoodstavce"/>
    <w:link w:val="Textpoznpodarou"/>
    <w:semiHidden/>
    <w:rsid w:val="00B6654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B66545"/>
    <w:rPr>
      <w:vertAlign w:val="superscript"/>
    </w:rPr>
  </w:style>
  <w:style w:type="character" w:customStyle="1" w:styleId="dn">
    <w:name w:val="Žádný"/>
    <w:rsid w:val="00B66545"/>
  </w:style>
  <w:style w:type="character" w:customStyle="1" w:styleId="Hyperlink2">
    <w:name w:val="Hyperlink.2"/>
    <w:rsid w:val="00B66545"/>
    <w:rPr>
      <w:color w:val="0000FF"/>
      <w:sz w:val="24"/>
      <w:szCs w:val="24"/>
      <w:u w:val="single" w:color="0000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65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54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artlib.eu/sta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Západočeské muzeum v Plzni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Šedo Ila</dc:creator>
  <cp:lastModifiedBy>Šedo Ila</cp:lastModifiedBy>
  <cp:revision>1</cp:revision>
  <dcterms:created xsi:type="dcterms:W3CDTF">2019-01-08T06:23:00Z</dcterms:created>
  <dcterms:modified xsi:type="dcterms:W3CDTF">2019-01-08T06:24:00Z</dcterms:modified>
</cp:coreProperties>
</file>